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68" w:before="288" w:line="336" w:lineRule="atLeast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Режим работы дошкольной группы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42"/>
        <w:gridCol w:w="8016"/>
      </w:tblGrid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7.40-8.00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Утренний прием детей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8.00-8.15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Утренняя гимнастика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8.30-9.00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Завтрак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9.00-9.40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Подготовка к  занятиям, первое занятие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9.40-10.15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Двигательная разминка между занятиями, игры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10.15-10.40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Второе занятие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10.40-11.40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Подготовка к прогулке, прогулка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11.40-12.00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Возвращение с прогулки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12.00-12.30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Третье занятие(5-7 лет).Самостоятельная игровая деятельность(3-5 лет)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12.30-13.00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Обед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13.00-15.00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Подготовка ко сну, сон</w:t>
            </w:r>
          </w:p>
        </w:tc>
      </w:tr>
      <w:tr>
        <w:trPr>
          <w:trHeight w:hRule="atLeast" w:val="360"/>
        </w:trPr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15.30-16.00</w:t>
            </w:r>
          </w:p>
        </w:tc>
        <w:tc>
          <w:tcPr>
            <w:tcW w:type="dxa" w:w="8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Игры, самостоятельная деятельноясть, уход домой</w:t>
            </w:r>
          </w:p>
        </w:tc>
      </w:tr>
    </w:tbl>
    <w:p w14:paraId="1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Emphasis"/>
    <w:basedOn w:val="Style_3"/>
    <w:link w:val="Style_2_ch"/>
    <w:rPr>
      <w:i w:val="1"/>
    </w:rPr>
  </w:style>
  <w:style w:styleId="Style_2_ch" w:type="character">
    <w:name w:val="Emphasis"/>
    <w:basedOn w:val="Style_3_ch"/>
    <w:link w:val="Style_2"/>
    <w:rPr>
      <w:i w:val="1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1"/>
    <w:link w:val="Style_8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8_ch" w:type="character">
    <w:name w:val="heading 3"/>
    <w:basedOn w:val="Style_1_ch"/>
    <w:link w:val="Style_8"/>
    <w:rPr>
      <w:rFonts w:ascii="Times New Roman" w:hAnsi="Times New Roman"/>
      <w:b w:val="1"/>
      <w:sz w:val="27"/>
    </w:rPr>
  </w:style>
  <w:style w:styleId="Style_9" w:type="paragraph">
    <w:name w:val="Normal (Web)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_ch"/>
    <w:link w:val="Style_9"/>
    <w:rPr>
      <w:rFonts w:ascii="Times New Roman" w:hAnsi="Times New Roman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3"/>
    <w:link w:val="Style_13_ch"/>
    <w:rPr>
      <w:color w:val="0000FF"/>
      <w:u w:val="single"/>
    </w:rPr>
  </w:style>
  <w:style w:styleId="Style_13_ch" w:type="character">
    <w:name w:val="Hyperlink"/>
    <w:basedOn w:val="Style_3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Strong"/>
    <w:basedOn w:val="Style_3"/>
    <w:link w:val="Style_19_ch"/>
    <w:rPr>
      <w:b w:val="1"/>
    </w:rPr>
  </w:style>
  <w:style w:styleId="Style_19_ch" w:type="character">
    <w:name w:val="Strong"/>
    <w:basedOn w:val="Style_3_ch"/>
    <w:link w:val="Style_19"/>
    <w:rPr>
      <w:b w:val="1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1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2023-10-11T07:26:12Z</dcterms:modified>
</cp:coreProperties>
</file>