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51" w:rsidRPr="00905751" w:rsidRDefault="00905751" w:rsidP="00905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ПАСПОРТ</w:t>
      </w:r>
    </w:p>
    <w:p w:rsidR="00905751" w:rsidRPr="00905751" w:rsidRDefault="00905751" w:rsidP="00905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ИГРОВОЙ КОМНАТЫ</w:t>
      </w:r>
    </w:p>
    <w:p w:rsidR="00905751" w:rsidRDefault="00905751" w:rsidP="00277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2770A8">
        <w:rPr>
          <w:rFonts w:ascii="Times New Roman" w:hAnsi="Times New Roman" w:cs="Times New Roman"/>
          <w:sz w:val="28"/>
          <w:szCs w:val="28"/>
        </w:rPr>
        <w:t>общеобразовательного учреждения «Соловьевская основная школа»</w:t>
      </w:r>
    </w:p>
    <w:p w:rsidR="00F750B5" w:rsidRPr="00905751" w:rsidRDefault="00F750B5" w:rsidP="009057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Дошкольной группы «Золотая рыбка»</w:t>
      </w:r>
    </w:p>
    <w:p w:rsidR="00905751" w:rsidRPr="00905751" w:rsidRDefault="00905751" w:rsidP="009057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751">
        <w:rPr>
          <w:rFonts w:ascii="Times New Roman" w:hAnsi="Times New Roman" w:cs="Times New Roman"/>
          <w:b/>
          <w:bCs/>
          <w:sz w:val="28"/>
          <w:szCs w:val="28"/>
        </w:rPr>
        <w:t>1.Общие сведения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Название кабинета- игровая комната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2770A8">
        <w:rPr>
          <w:rFonts w:ascii="Times New Roman" w:hAnsi="Times New Roman" w:cs="Times New Roman"/>
          <w:sz w:val="28"/>
          <w:szCs w:val="28"/>
        </w:rPr>
        <w:t>–</w:t>
      </w:r>
      <w:r w:rsidR="00F94B28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6</w:t>
      </w:r>
      <w:r w:rsidR="00F750B5">
        <w:rPr>
          <w:rFonts w:ascii="Times New Roman" w:hAnsi="Times New Roman" w:cs="Times New Roman"/>
          <w:sz w:val="28"/>
          <w:szCs w:val="28"/>
        </w:rPr>
        <w:t>0</w:t>
      </w:r>
      <w:r w:rsidR="002770A8">
        <w:rPr>
          <w:rFonts w:ascii="Times New Roman" w:hAnsi="Times New Roman" w:cs="Times New Roman"/>
          <w:sz w:val="28"/>
          <w:szCs w:val="28"/>
        </w:rPr>
        <w:t xml:space="preserve"> м. кв.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Ответственный за кабинет Воспитатель –</w:t>
      </w:r>
      <w:r w:rsidR="00F750B5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 xml:space="preserve">Байкова Светлана Александровна 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Игровая комната, расположена на первом этаже.</w:t>
      </w:r>
    </w:p>
    <w:p w:rsidR="00905751" w:rsidRPr="00905751" w:rsidRDefault="00905751" w:rsidP="009057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751">
        <w:rPr>
          <w:rFonts w:ascii="Times New Roman" w:hAnsi="Times New Roman" w:cs="Times New Roman"/>
          <w:b/>
          <w:bCs/>
          <w:sz w:val="28"/>
          <w:szCs w:val="28"/>
        </w:rPr>
        <w:t>2. Функции игровой комнаты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 xml:space="preserve"> Предметно-развивающая среда в учреждении, реализующем программу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образования, является одним из важнейших критериев оценки качества образования.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обусловлено значимостью окружающей обстановки для разностороннего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ребенка, успешной социализации в обществе. Для детей старшего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возраста среда раскрывается новыми гранями, степенями свободы, которые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может освоить или отбросить. Среда в старшей группе – это поле деятельности, 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жизни, передача опыта, творчество, предметное образование, историческая эпоха.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достаточно разнообразна и насыщена, изменчива и динамична. Дошкольнику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предоставляется значительная свобода и самостоятельность. Это позволяет определять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проявлять отношение к среде, воспринимать ее по-своему, подражать, комбинировать,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создавать. Характерным для модели этой группы является и «перетекание» мини-сред: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художественно-преобразующей в опытно-экспериментальную,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эмоционально</w:t>
      </w:r>
      <w:r w:rsidR="00F750B5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рефлексивной в культурно-коммуникативную. Такой подход обеспечивает более глубокое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понимание происходящих вокруг явлений, событий.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Организация развивающей среды в ДО с учетом ФГОС строится таким образом,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дать возможность наиболее эффективно развивать индивидуальность каждого ребёнка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учётом его склонностей, интересов, уровня активности. Предметно-развивающая 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организуется так, чтобы каждый ребенок имел свободный доступ к играм, игрушкам,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материалам, пособиям, обеспечивающих все основные виды деятельности,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возможность свободно заниматься любимым делом. Размещение оборудования по зонам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(центрам развития) позволяет детям объединиться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подгруппами по общим интересам.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Центры или зоны при желании и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необходимости, легко трансформируются. То есть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 xml:space="preserve">предметная среда должна </w:t>
      </w:r>
      <w:r w:rsidRPr="00905751">
        <w:rPr>
          <w:rFonts w:ascii="Times New Roman" w:hAnsi="Times New Roman" w:cs="Times New Roman"/>
          <w:sz w:val="28"/>
          <w:szCs w:val="28"/>
        </w:rPr>
        <w:lastRenderedPageBreak/>
        <w:t>иметь характер открытой, незамкнутой системы, способной к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корректировке и развитию. При любых обстоятельствах предметный мир, окружающий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ребенка, необходимо пополнять и обновлять.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Групповая комната представлена тремя зонами: рабочей, активной и спокойной.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Рабочая зона: (занимает 25% всей группы, так как там предполагается размещение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оборудования для организации совместной и регламентированной деятельности): центр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познавательной и исследовательской деятельности, центр продуктивной и творческой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деятельности, центр правильной речи и моторики.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Активная зона (занимает самую большую площадь в группе) включает в себя: центр игры,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центр двигательной деятельности, центр конструирования, центр музыкально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театрализованной деятельности.</w:t>
      </w:r>
    </w:p>
    <w:p w:rsidR="00905751" w:rsidRPr="00905751" w:rsidRDefault="00386B29" w:rsidP="00905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751" w:rsidRPr="00905751">
        <w:rPr>
          <w:rFonts w:ascii="Times New Roman" w:hAnsi="Times New Roman" w:cs="Times New Roman"/>
          <w:sz w:val="28"/>
          <w:szCs w:val="28"/>
        </w:rPr>
        <w:t>Спокойная зона: центр книги, центр отдыха, центр природы.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 xml:space="preserve"> Обязательным в оборудовании являются материалы, активизирующие познавательную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 xml:space="preserve">деятельность. Необходимы материалы, учитывающие гендерные различия </w:t>
      </w:r>
      <w:r w:rsidR="00386B29">
        <w:rPr>
          <w:rFonts w:ascii="Times New Roman" w:hAnsi="Times New Roman" w:cs="Times New Roman"/>
          <w:sz w:val="28"/>
          <w:szCs w:val="28"/>
        </w:rPr>
        <w:t>–</w:t>
      </w:r>
      <w:r w:rsidRPr="00905751">
        <w:rPr>
          <w:rFonts w:ascii="Times New Roman" w:hAnsi="Times New Roman" w:cs="Times New Roman"/>
          <w:sz w:val="28"/>
          <w:szCs w:val="28"/>
        </w:rPr>
        <w:t xml:space="preserve"> интересы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мальчиков и девочек, как в труде, так и в игре. Для развития творческого замысла в игре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девочкам потребуются предметы женской одежды, украшения, кружевные накидки,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банты, сумочки, зонтики и т. п.; мальчикам - разнообразные технические игрушки.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Важно иметь большое количество «подручных» материалов: коробочек, колес, ленточек,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которые творчески используются для решения различных игровых проблем.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В группах старших дошкольников необходимы так же различные материалы,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способствующие овладению чтением, математикой. Это: печатные буквы, слова,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таблицы, книги с крупным шрифтом, пособие с цифрами, настольно-печатные игры с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цифрами и буквами, ребусами, а так же материалами, отражающими школьную тему: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картинки о жизни школьников, школьные принадлежности, атрибуты для игр в школу.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Необходимыми в оборудовании старших дошкольников являются материалы,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стимулирующие развитие широких социальных интересов и познавательной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активности детей. Это детские энциклопедии, иллюстрированные издания о животном и</w:t>
      </w:r>
      <w:r w:rsidR="00386B29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растительном мире планеты, о жизни людей разных стран, детские журналы, альбомы,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проспекты.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lastRenderedPageBreak/>
        <w:t>Насыщенная предметно-развивающая и образовательная среда становится основой для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организации увлекательной, содержательной жизни и разностороннего развития каждого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ребенка. Развивающая предметная среда является основным средством формирования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личности ребенка и является источником его знаний и социального опыта.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 xml:space="preserve">Среда, окружающая детей </w:t>
      </w:r>
      <w:r w:rsidR="000D22BF" w:rsidRPr="00905751">
        <w:rPr>
          <w:rFonts w:ascii="Times New Roman" w:hAnsi="Times New Roman" w:cs="Times New Roman"/>
          <w:sz w:val="28"/>
          <w:szCs w:val="28"/>
        </w:rPr>
        <w:t>в группе,</w:t>
      </w:r>
      <w:r w:rsidRPr="00905751">
        <w:rPr>
          <w:rFonts w:ascii="Times New Roman" w:hAnsi="Times New Roman" w:cs="Times New Roman"/>
          <w:sz w:val="28"/>
          <w:szCs w:val="28"/>
        </w:rPr>
        <w:t xml:space="preserve"> должна обеспечивать безопасность их жизни,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способствовать укреплению здоровья и закаливанию организма каждого из них. В ходе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реализации образовательного процесса необходимо соблюдать принцип интеграции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образовательных областей с помощью предметно - развивающей среды группы и детского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 xml:space="preserve">сада в целом, способствующий формированию единой предметно </w:t>
      </w:r>
      <w:r w:rsidR="000D22BF">
        <w:rPr>
          <w:rFonts w:ascii="Times New Roman" w:hAnsi="Times New Roman" w:cs="Times New Roman"/>
          <w:sz w:val="28"/>
          <w:szCs w:val="28"/>
        </w:rPr>
        <w:t>–</w:t>
      </w:r>
      <w:r w:rsidRPr="00905751">
        <w:rPr>
          <w:rFonts w:ascii="Times New Roman" w:hAnsi="Times New Roman" w:cs="Times New Roman"/>
          <w:sz w:val="28"/>
          <w:szCs w:val="28"/>
        </w:rPr>
        <w:t xml:space="preserve"> пространственной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среды.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Организуя предметную среду в групповом помещении необходимо учитывать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закономерности психического развития детей, показатели их здоровья,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психофизиологические и коммуникативные особенности, уровень общего и речевого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развития. Цветовая палитра должна быть представлена теплыми, пастельными тонами.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Предметно-развивающая среда группы должна меняться в зависимости от возрастных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особенностей детей.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Таким образом, создавая предметно-развивающую среду любой возрастной группы в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ДОУ, необходимо учитывать психологические основы конструктивного взаимодействия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участников воспитательно-образовательного процесса, дизайн и эргономику современной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среды дошкольного учреждения и психологические особенности возрастной группы, на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которую нацелена данная среда.</w:t>
      </w:r>
    </w:p>
    <w:p w:rsidR="00905751" w:rsidRPr="000D22BF" w:rsidRDefault="00905751" w:rsidP="000D22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2BF">
        <w:rPr>
          <w:rFonts w:ascii="Times New Roman" w:hAnsi="Times New Roman" w:cs="Times New Roman"/>
          <w:b/>
          <w:bCs/>
          <w:sz w:val="28"/>
          <w:szCs w:val="28"/>
        </w:rPr>
        <w:t>Содержание уголков</w:t>
      </w:r>
    </w:p>
    <w:p w:rsidR="00905751" w:rsidRPr="000D22BF" w:rsidRDefault="00905751" w:rsidP="009057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2BF">
        <w:rPr>
          <w:rFonts w:ascii="Times New Roman" w:hAnsi="Times New Roman" w:cs="Times New Roman"/>
          <w:b/>
          <w:bCs/>
          <w:sz w:val="28"/>
          <w:szCs w:val="28"/>
        </w:rPr>
        <w:t>Название уголка, задачи.</w:t>
      </w:r>
    </w:p>
    <w:p w:rsidR="00905751" w:rsidRPr="000D22BF" w:rsidRDefault="00905751" w:rsidP="009057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2BF">
        <w:rPr>
          <w:rFonts w:ascii="Times New Roman" w:hAnsi="Times New Roman" w:cs="Times New Roman"/>
          <w:b/>
          <w:bCs/>
          <w:sz w:val="28"/>
          <w:szCs w:val="28"/>
        </w:rPr>
        <w:t>Компонент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0D22BF">
        <w:rPr>
          <w:rFonts w:ascii="Times New Roman" w:hAnsi="Times New Roman" w:cs="Times New Roman"/>
          <w:i/>
          <w:iCs/>
          <w:sz w:val="28"/>
          <w:szCs w:val="28"/>
        </w:rPr>
        <w:t>Уголок «Родные просторы»:</w:t>
      </w:r>
      <w:r w:rsidRPr="00905751">
        <w:rPr>
          <w:rFonts w:ascii="Times New Roman" w:hAnsi="Times New Roman" w:cs="Times New Roman"/>
          <w:sz w:val="28"/>
          <w:szCs w:val="28"/>
        </w:rPr>
        <w:t xml:space="preserve"> всесторонне изучение родного города, края, страны;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расширение области социально-нравственных чувств и ориентаций, пробуждение любви к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родному городу, краю, России, воспитание патриотических чувств, чувства любви к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родному городу.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художественная литература (стихи, рассказы, произведения о родном крае, России).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традиции, обычаи, фольклор России (описания, иллюстрации);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дидактические игры по краеведению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lastRenderedPageBreak/>
        <w:t>- флаг, герб и другая символика города Смоленской области, России; Фотография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президента РФ.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0D22BF">
        <w:rPr>
          <w:rFonts w:ascii="Times New Roman" w:hAnsi="Times New Roman" w:cs="Times New Roman"/>
          <w:i/>
          <w:iCs/>
          <w:sz w:val="28"/>
          <w:szCs w:val="28"/>
        </w:rPr>
        <w:t>Уголок речи и грамоты:</w:t>
      </w:r>
      <w:r w:rsidRPr="00905751">
        <w:rPr>
          <w:rFonts w:ascii="Times New Roman" w:hAnsi="Times New Roman" w:cs="Times New Roman"/>
          <w:sz w:val="28"/>
          <w:szCs w:val="28"/>
        </w:rPr>
        <w:t xml:space="preserve"> развитие правильного физиологического дыхания,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закрепление в речи чистого произношения звуков; обучение различным способам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словообразования; формирование грамматически правильной речи.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дидактические игры, направленные на развитие фонематического слуха, звуковой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культуры речи, развитие словаря, грамматического строя речи, для автоматизации и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дифференциации поставленных звуков;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картотека пальчиковых, коммуникативных, словесных игр;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серии сюжетных картинок;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картотека предметных картинок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предметы, пособия, игрушки для развития мелкой моторики, правильного дыхания,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тактильных ощущений;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кубики «Азбука», настенный алфавит, магнитная азбука.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алгоритмы для составления стихов, рассказов</w:t>
      </w:r>
      <w:r w:rsidR="00F750B5">
        <w:rPr>
          <w:rFonts w:ascii="Times New Roman" w:hAnsi="Times New Roman" w:cs="Times New Roman"/>
          <w:sz w:val="28"/>
          <w:szCs w:val="28"/>
        </w:rPr>
        <w:t>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0D22BF">
        <w:rPr>
          <w:rFonts w:ascii="Times New Roman" w:hAnsi="Times New Roman" w:cs="Times New Roman"/>
          <w:i/>
          <w:iCs/>
          <w:sz w:val="28"/>
          <w:szCs w:val="28"/>
        </w:rPr>
        <w:t>Уголок природы:</w:t>
      </w:r>
      <w:r w:rsidRPr="00905751">
        <w:rPr>
          <w:rFonts w:ascii="Times New Roman" w:hAnsi="Times New Roman" w:cs="Times New Roman"/>
          <w:sz w:val="28"/>
          <w:szCs w:val="28"/>
        </w:rPr>
        <w:t xml:space="preserve"> стимулировать и поддерживать познавательный интерес детей к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природным объектам; формировать трудовые навыки по уходу за живыми объектами;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дидактические игры, направленные на формирование и развитие экологического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познания окружающего мира;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модели строения растений, признаков живого, фенологических изменений в природе;</w:t>
      </w:r>
    </w:p>
    <w:p w:rsidR="00F94B28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альбомы, фотографии, иллюстрации, картины, слайды с изображением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 xml:space="preserve">сред обитания, объектов живой и неживой природы; 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календари погоды и природы;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подборка стихов, пословиц, поговорок, примет, загадок о природе;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рисунки о природе и поделки детей из природного материала;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макеты;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F750B5">
        <w:rPr>
          <w:rFonts w:ascii="Times New Roman" w:hAnsi="Times New Roman" w:cs="Times New Roman"/>
          <w:i/>
          <w:iCs/>
          <w:sz w:val="28"/>
          <w:szCs w:val="28"/>
        </w:rPr>
        <w:t>Книжный уголок:</w:t>
      </w:r>
      <w:r w:rsidRPr="00905751">
        <w:rPr>
          <w:rFonts w:ascii="Times New Roman" w:hAnsi="Times New Roman" w:cs="Times New Roman"/>
          <w:sz w:val="28"/>
          <w:szCs w:val="28"/>
        </w:rPr>
        <w:t xml:space="preserve"> освоение родного языка; воспитание духовной культуры, развитие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представлений о человеке в истории и культуре через ознакомление с книгой.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детские книги по программе;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lastRenderedPageBreak/>
        <w:t>- любимые книги детей (книги по интересам);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тематические альбомы;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сезонная литература;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книги, знакомящие с культурой русского народа, сказки, загадки.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0D22BF">
        <w:rPr>
          <w:rFonts w:ascii="Times New Roman" w:hAnsi="Times New Roman" w:cs="Times New Roman"/>
          <w:i/>
          <w:iCs/>
          <w:sz w:val="28"/>
          <w:szCs w:val="28"/>
        </w:rPr>
        <w:t>Уголок математики</w:t>
      </w:r>
      <w:r w:rsidRPr="00905751">
        <w:rPr>
          <w:rFonts w:ascii="Times New Roman" w:hAnsi="Times New Roman" w:cs="Times New Roman"/>
          <w:sz w:val="28"/>
          <w:szCs w:val="28"/>
        </w:rPr>
        <w:t>: развитие у детей математических представлений;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совершенствование ориентировки в пространстве и на плоскости; развитие умения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работать с геометрическим материалом.</w:t>
      </w:r>
    </w:p>
    <w:p w:rsidR="00905751" w:rsidRPr="00905751" w:rsidRDefault="000D22BF" w:rsidP="00905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751" w:rsidRPr="00905751">
        <w:rPr>
          <w:rFonts w:ascii="Times New Roman" w:hAnsi="Times New Roman" w:cs="Times New Roman"/>
          <w:sz w:val="28"/>
          <w:szCs w:val="28"/>
        </w:rPr>
        <w:t>- дидактические игры математического содержания;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разнообразные головоломки;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пособия для формирования временных представлений;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занимательный и познавательный математический материал;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пособия и материалы для счета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 xml:space="preserve"> - измерительные приборы;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0D22BF">
        <w:rPr>
          <w:rFonts w:ascii="Times New Roman" w:hAnsi="Times New Roman" w:cs="Times New Roman"/>
          <w:i/>
          <w:iCs/>
          <w:sz w:val="28"/>
          <w:szCs w:val="28"/>
        </w:rPr>
        <w:t>Театральный уголок:</w:t>
      </w:r>
      <w:r w:rsidRPr="00905751">
        <w:rPr>
          <w:rFonts w:ascii="Times New Roman" w:hAnsi="Times New Roman" w:cs="Times New Roman"/>
          <w:sz w:val="28"/>
          <w:szCs w:val="28"/>
        </w:rPr>
        <w:t xml:space="preserve"> развитие речевого творчества детей на основе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литературных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произведений; формирование навыков речевого общения, наиболее полного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перевоплощения с использованием мимики, пантомимики, голоса, интонации; развитие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творческого воображения и подражательности, работа над выразительным исполнением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ролей; обучение использованию в речи слов и выражений, необходимых для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характеристики персонажей.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дидактические игры, направленные на развитие творческих, артистичных с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пособностей;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0D22BF">
        <w:rPr>
          <w:rFonts w:ascii="Times New Roman" w:hAnsi="Times New Roman" w:cs="Times New Roman"/>
          <w:i/>
          <w:iCs/>
          <w:sz w:val="28"/>
          <w:szCs w:val="28"/>
        </w:rPr>
        <w:t>Уголок сюжетно-ролевой игры</w:t>
      </w:r>
      <w:r w:rsidRPr="00905751">
        <w:rPr>
          <w:rFonts w:ascii="Times New Roman" w:hAnsi="Times New Roman" w:cs="Times New Roman"/>
          <w:sz w:val="28"/>
          <w:szCs w:val="28"/>
        </w:rPr>
        <w:t>: развитие игрового опыта каждого ребенка; воспитание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коммуникативных навыков, желания объединиться для совместной игры, соблюдать в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 xml:space="preserve">игре определенные правила; развитие 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творческого воображения, фантазии; закрепление в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игре примеров социального, речевого поведения; учить детей устанавливать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 xml:space="preserve">взаимоотношения со сверстниками и взрослыми, воспитывать 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дружеские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взаимоотношения, культуру поведения.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дидактические игры социально-нравственного характера;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дидактические игры, направленные на знакомство с предметным миром и трудом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взрослых;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0D22BF">
        <w:rPr>
          <w:rFonts w:ascii="Times New Roman" w:hAnsi="Times New Roman" w:cs="Times New Roman"/>
          <w:i/>
          <w:iCs/>
          <w:sz w:val="28"/>
          <w:szCs w:val="28"/>
        </w:rPr>
        <w:lastRenderedPageBreak/>
        <w:t>Уголок творчества:</w:t>
      </w:r>
      <w:r w:rsidRPr="00905751">
        <w:rPr>
          <w:rFonts w:ascii="Times New Roman" w:hAnsi="Times New Roman" w:cs="Times New Roman"/>
          <w:sz w:val="28"/>
          <w:szCs w:val="28"/>
        </w:rPr>
        <w:t xml:space="preserve"> развитие у детей интереса и желания заниматься изобразительной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деятельностью; закрепление умений и навыков в рисовании, лепке, аппликации;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расширение представлений о цвете, свойствах и качествах различных материалах;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развитие пальцевой моторики, творческого воображения, творческой фантазии.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репродукции картин, произведения графики, альбомы;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детские энциклопедии по изодеятельности;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книжки-раскраски с образцами;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картотека тематических книжек-раскрасок;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цветная и белая бумага, картон, ватман, наклейки, ткани, нитки, ленты, самоклеющаяся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пленка;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восковые и акварельные краски, мелки, гуашь, восковые мелки, фломастеры разной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толщины, цветные карандаши, графитные карандаши, набор шариковых ручек.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глина, пластилин, наборы для детского творчества;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 xml:space="preserve">инструменты: кисти </w:t>
      </w:r>
      <w:r w:rsidR="000D22BF">
        <w:rPr>
          <w:rFonts w:ascii="Times New Roman" w:hAnsi="Times New Roman" w:cs="Times New Roman"/>
          <w:sz w:val="28"/>
          <w:szCs w:val="28"/>
        </w:rPr>
        <w:t xml:space="preserve">  </w:t>
      </w:r>
      <w:r w:rsidRPr="00905751">
        <w:rPr>
          <w:rFonts w:ascii="Times New Roman" w:hAnsi="Times New Roman" w:cs="Times New Roman"/>
          <w:sz w:val="28"/>
          <w:szCs w:val="28"/>
        </w:rPr>
        <w:t>различные, ножницы, палитры, каркасы для лепки, доски для лепки,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печатки, валик, палочки,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поролон, трафареты по темам;</w:t>
      </w:r>
    </w:p>
    <w:p w:rsidR="00905751" w:rsidRPr="00905751" w:rsidRDefault="000D22BF" w:rsidP="00905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751" w:rsidRPr="000D22BF">
        <w:rPr>
          <w:rFonts w:ascii="Times New Roman" w:hAnsi="Times New Roman" w:cs="Times New Roman"/>
          <w:i/>
          <w:iCs/>
          <w:sz w:val="28"/>
          <w:szCs w:val="28"/>
        </w:rPr>
        <w:t>Уголок безопасности дорожного движения:</w:t>
      </w:r>
      <w:r w:rsidR="00905751" w:rsidRPr="00905751">
        <w:rPr>
          <w:rFonts w:ascii="Times New Roman" w:hAnsi="Times New Roman" w:cs="Times New Roman"/>
          <w:sz w:val="28"/>
          <w:szCs w:val="28"/>
        </w:rPr>
        <w:t xml:space="preserve"> закреплять правил дорожного движения.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Учить детей применять полученные знания в совместной игровой деятельности.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-подборка книг (А. Северин «Три чудесных цвета», Н.В. Алешина «Санки», А. Дорохов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«Влиятельная палочка», С. Михалков «Дядя Степа - милиционер»), иллюстрации с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различными видами транспорта;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-дидактические игры («</w:t>
      </w:r>
      <w:r w:rsidR="000D22BF" w:rsidRPr="00905751">
        <w:rPr>
          <w:rFonts w:ascii="Times New Roman" w:hAnsi="Times New Roman" w:cs="Times New Roman"/>
          <w:sz w:val="28"/>
          <w:szCs w:val="28"/>
        </w:rPr>
        <w:t>Внимание!</w:t>
      </w:r>
      <w:r w:rsidRPr="00905751">
        <w:rPr>
          <w:rFonts w:ascii="Times New Roman" w:hAnsi="Times New Roman" w:cs="Times New Roman"/>
          <w:sz w:val="28"/>
          <w:szCs w:val="28"/>
        </w:rPr>
        <w:t xml:space="preserve"> Переходим улицу», «Разрешается - запрещается»,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«Найди свой домик»); «О чём говорят знаки?», «Угадай знак», «Где спрятался знак?»,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«Перекрёсток», «Наша улица»</w:t>
      </w:r>
      <w:r w:rsidR="000D22BF">
        <w:rPr>
          <w:rFonts w:ascii="Times New Roman" w:hAnsi="Times New Roman" w:cs="Times New Roman"/>
          <w:sz w:val="28"/>
          <w:szCs w:val="28"/>
        </w:rPr>
        <w:t>.</w:t>
      </w:r>
    </w:p>
    <w:p w:rsidR="00905751" w:rsidRPr="00905751" w:rsidRDefault="000D22BF" w:rsidP="00905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751" w:rsidRPr="00905751">
        <w:rPr>
          <w:rFonts w:ascii="Times New Roman" w:hAnsi="Times New Roman" w:cs="Times New Roman"/>
          <w:sz w:val="28"/>
          <w:szCs w:val="28"/>
        </w:rPr>
        <w:t>-картотека подвижных игр («Перекресток», «Красный, желтый, зеленый», «Перейди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751" w:rsidRPr="00905751">
        <w:rPr>
          <w:rFonts w:ascii="Times New Roman" w:hAnsi="Times New Roman" w:cs="Times New Roman"/>
          <w:sz w:val="28"/>
          <w:szCs w:val="28"/>
        </w:rPr>
        <w:t>улицу»).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-информативные плакаты из серии «Я и улица», «Мой друг -светофор»;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всевозможные игрушки: транспортные средства, светофор, жезл регулировщика;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lastRenderedPageBreak/>
        <w:t>- дорожные знаки.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-схемы жестов регулировщика;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-раскраски, ребусы;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0D22BF">
        <w:rPr>
          <w:rFonts w:ascii="Times New Roman" w:hAnsi="Times New Roman" w:cs="Times New Roman"/>
          <w:i/>
          <w:iCs/>
          <w:sz w:val="28"/>
          <w:szCs w:val="28"/>
        </w:rPr>
        <w:t>Физкультурный уголок</w:t>
      </w:r>
      <w:r w:rsidRPr="00905751">
        <w:rPr>
          <w:rFonts w:ascii="Times New Roman" w:hAnsi="Times New Roman" w:cs="Times New Roman"/>
          <w:sz w:val="28"/>
          <w:szCs w:val="28"/>
        </w:rPr>
        <w:t xml:space="preserve"> </w:t>
      </w:r>
      <w:r w:rsidR="000D22BF">
        <w:rPr>
          <w:rFonts w:ascii="Times New Roman" w:hAnsi="Times New Roman" w:cs="Times New Roman"/>
          <w:sz w:val="28"/>
          <w:szCs w:val="28"/>
        </w:rPr>
        <w:t>:</w:t>
      </w:r>
      <w:r w:rsidRPr="00905751">
        <w:rPr>
          <w:rFonts w:ascii="Times New Roman" w:hAnsi="Times New Roman" w:cs="Times New Roman"/>
          <w:sz w:val="28"/>
          <w:szCs w:val="28"/>
        </w:rPr>
        <w:t xml:space="preserve"> продолжать работу по укреплению здоровья: закаливать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организм, совершенствовать основные движения, формировать правильную осанку,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воспитывать гигиенические привычки, телесную рефлексию. Поддерживать интерес к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разным видам спорта. Развивать двигательную активность детей.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-дидактические игры, направленные на знакомство детей с разными видами спорта;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книги о спорте и ЗОЖ;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картинки, фотографии, иллюстрации с видами спорта;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картотеки игр: подвижных, малой подвижности; на развитие дыхания;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картотеки гимнастики;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зарисовки о последовательности выполнения упражнений, движений;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рисунки детей о спорте;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0D22BF">
        <w:rPr>
          <w:rFonts w:ascii="Times New Roman" w:hAnsi="Times New Roman" w:cs="Times New Roman"/>
          <w:i/>
          <w:iCs/>
          <w:sz w:val="28"/>
          <w:szCs w:val="28"/>
        </w:rPr>
        <w:t>Уголок конструирования:</w:t>
      </w:r>
      <w:r w:rsidRPr="00905751">
        <w:rPr>
          <w:rFonts w:ascii="Times New Roman" w:hAnsi="Times New Roman" w:cs="Times New Roman"/>
          <w:sz w:val="28"/>
          <w:szCs w:val="28"/>
        </w:rPr>
        <w:t xml:space="preserve"> развитие пространственного мышления, совершенствование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навыков работы по заданной схеме, модели, чертежу. Формирование мыслительных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операций (сравнение, анализ, синтез).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модели, схемы, чертежи, картинки различных построек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фотоматериалы, иллюстрации городов, мостов, улиц и т.п;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наборы конструкторов: крупногабаритный, напольный, конструктор типа «лего»,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мелкий, средний;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мозаики крупные, средние, мелкие;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пазлы;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строительный материал: кубики, призмы, кирпичики, пластины;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0D22BF">
        <w:rPr>
          <w:rFonts w:ascii="Times New Roman" w:hAnsi="Times New Roman" w:cs="Times New Roman"/>
          <w:i/>
          <w:iCs/>
          <w:sz w:val="28"/>
          <w:szCs w:val="28"/>
        </w:rPr>
        <w:t>Уголок музыки:</w:t>
      </w:r>
      <w:r w:rsidRPr="00905751">
        <w:rPr>
          <w:rFonts w:ascii="Times New Roman" w:hAnsi="Times New Roman" w:cs="Times New Roman"/>
          <w:sz w:val="28"/>
          <w:szCs w:val="28"/>
        </w:rPr>
        <w:t xml:space="preserve"> развитие музыкальных способностей и творческих проявлений;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совершенствование навыка игры на металлофоне, гармошке, губной гармошке; развитие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музыкального слуха, внимания, эмоциональной отзывчивости; приобщение детей к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истокам народного творчества.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lastRenderedPageBreak/>
        <w:t>- музыкально-дидактические игры, направленные на знакомство детей с музыкальными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инструментами, музыкальным творчеством;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музыкальные книги, открытки;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детские музыкальные инструменты: дудочки, свистульки, барабан, бубен и др.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0D22BF">
        <w:rPr>
          <w:rFonts w:ascii="Times New Roman" w:hAnsi="Times New Roman" w:cs="Times New Roman"/>
          <w:i/>
          <w:iCs/>
          <w:sz w:val="28"/>
          <w:szCs w:val="28"/>
        </w:rPr>
        <w:t>Уголок экспериментальной деятельности</w:t>
      </w:r>
      <w:r w:rsidR="00F94B2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905751">
        <w:rPr>
          <w:rFonts w:ascii="Times New Roman" w:hAnsi="Times New Roman" w:cs="Times New Roman"/>
          <w:sz w:val="28"/>
          <w:szCs w:val="28"/>
        </w:rPr>
        <w:t>развитие первичных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естественнонаучных представлений; наблюдательности, любознательности,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активности, мыслительных операций (анализ, сравнение, обобщение, классификация,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наблюдение); формирование умений комплексно обследовать предмет.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серии картин с изображением природных сообществ;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книги познавательного характера, атласы;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тематические альбомы;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-материалы распределены по разделам: «Песок и вода», «Звук», «Магниты», «Бумага»,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«Свет», «Стекло», «Резина»;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разные виды бумаги: обычная, картон, наждачная, копировальная и т.д.;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красители: пищевые и непищевые (гуашь, акварельные краски и др.);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медицинские материалы: пипетки, колбы, деревянные палочки, мерные ложки и др.;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прочие материалы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 личные блокноты детей для фиксации результатов опытов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 xml:space="preserve">- карточки-подсказки (разрешающие </w:t>
      </w:r>
      <w:proofErr w:type="gramStart"/>
      <w:r w:rsidRPr="00905751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905751">
        <w:rPr>
          <w:rFonts w:ascii="Times New Roman" w:hAnsi="Times New Roman" w:cs="Times New Roman"/>
          <w:sz w:val="28"/>
          <w:szCs w:val="28"/>
        </w:rPr>
        <w:t>апрещающие знаки) ;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-«Что можно, что нельзя».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 xml:space="preserve"> Также в групповом помещении располагается интерактивная доска, это позволит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организовать работу с моделями, видеоматериалами, слайдами, схемами по любому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направлению.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Представленная модель предметно-развивающей среды создает условия для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>взаимодействия, сотрудничества, обеспечивает максимально комфортное состояние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ребенка и его развитие.</w:t>
      </w:r>
    </w:p>
    <w:p w:rsidR="00905751" w:rsidRPr="000D22BF" w:rsidRDefault="00905751" w:rsidP="000D22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2B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Осветительное оборудование</w:t>
      </w:r>
    </w:p>
    <w:p w:rsidR="00905751" w:rsidRPr="00905751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905751">
        <w:rPr>
          <w:rFonts w:ascii="Times New Roman" w:hAnsi="Times New Roman" w:cs="Times New Roman"/>
          <w:sz w:val="28"/>
          <w:szCs w:val="28"/>
        </w:rPr>
        <w:t xml:space="preserve"> Тип освещения игровой комнаты смешанный (естественное и искусственное). Источник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естественного освещения окно (3 шт.). Искусственное освещение - потолочное,</w:t>
      </w:r>
      <w:r w:rsidR="000D22BF">
        <w:rPr>
          <w:rFonts w:ascii="Times New Roman" w:hAnsi="Times New Roman" w:cs="Times New Roman"/>
          <w:sz w:val="28"/>
          <w:szCs w:val="28"/>
        </w:rPr>
        <w:t xml:space="preserve"> </w:t>
      </w:r>
      <w:r w:rsidRPr="00905751">
        <w:rPr>
          <w:rFonts w:ascii="Times New Roman" w:hAnsi="Times New Roman" w:cs="Times New Roman"/>
          <w:sz w:val="28"/>
          <w:szCs w:val="28"/>
        </w:rPr>
        <w:t>осуществляется за счет светильников</w:t>
      </w:r>
      <w:r w:rsidR="00F750B5"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905751" w:rsidRPr="000D22BF" w:rsidRDefault="00905751" w:rsidP="000D22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2BF">
        <w:rPr>
          <w:rFonts w:ascii="Times New Roman" w:hAnsi="Times New Roman" w:cs="Times New Roman"/>
          <w:b/>
          <w:bCs/>
          <w:sz w:val="28"/>
          <w:szCs w:val="28"/>
        </w:rPr>
        <w:t>5. Оборудование игровой комнаты</w:t>
      </w:r>
    </w:p>
    <w:p w:rsidR="00905751" w:rsidRPr="00905751" w:rsidRDefault="00F750B5" w:rsidP="00905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5751" w:rsidRPr="00905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Дивиди </w:t>
      </w:r>
      <w:r w:rsidR="00905751" w:rsidRPr="00905751">
        <w:rPr>
          <w:rFonts w:ascii="Times New Roman" w:hAnsi="Times New Roman" w:cs="Times New Roman"/>
          <w:sz w:val="28"/>
          <w:szCs w:val="28"/>
        </w:rPr>
        <w:t xml:space="preserve">плейер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751" w:rsidRPr="00905751">
        <w:rPr>
          <w:rFonts w:ascii="Times New Roman" w:hAnsi="Times New Roman" w:cs="Times New Roman"/>
          <w:sz w:val="28"/>
          <w:szCs w:val="28"/>
        </w:rPr>
        <w:t>1</w:t>
      </w:r>
    </w:p>
    <w:p w:rsidR="00905751" w:rsidRPr="00905751" w:rsidRDefault="00F750B5" w:rsidP="00905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5751" w:rsidRPr="00905751">
        <w:rPr>
          <w:rFonts w:ascii="Times New Roman" w:hAnsi="Times New Roman" w:cs="Times New Roman"/>
          <w:sz w:val="28"/>
          <w:szCs w:val="28"/>
        </w:rPr>
        <w:t xml:space="preserve"> Телевизор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751" w:rsidRPr="00905751">
        <w:rPr>
          <w:rFonts w:ascii="Times New Roman" w:hAnsi="Times New Roman" w:cs="Times New Roman"/>
          <w:sz w:val="28"/>
          <w:szCs w:val="28"/>
        </w:rPr>
        <w:t>1</w:t>
      </w:r>
    </w:p>
    <w:p w:rsidR="00905751" w:rsidRPr="00905751" w:rsidRDefault="00F750B5" w:rsidP="00905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5751" w:rsidRPr="00905751">
        <w:rPr>
          <w:rFonts w:ascii="Times New Roman" w:hAnsi="Times New Roman" w:cs="Times New Roman"/>
          <w:sz w:val="28"/>
          <w:szCs w:val="28"/>
        </w:rPr>
        <w:t xml:space="preserve"> Стол (развивающий) для малышей</w:t>
      </w:r>
      <w:r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905751" w:rsidRPr="00905751" w:rsidRDefault="00F750B5" w:rsidP="00905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5751" w:rsidRPr="00905751">
        <w:rPr>
          <w:rFonts w:ascii="Times New Roman" w:hAnsi="Times New Roman" w:cs="Times New Roman"/>
          <w:sz w:val="28"/>
          <w:szCs w:val="28"/>
        </w:rPr>
        <w:t xml:space="preserve"> Стол для занятий </w:t>
      </w:r>
      <w:r>
        <w:rPr>
          <w:rFonts w:ascii="Times New Roman" w:hAnsi="Times New Roman" w:cs="Times New Roman"/>
          <w:sz w:val="28"/>
          <w:szCs w:val="28"/>
        </w:rPr>
        <w:t>- 4</w:t>
      </w:r>
    </w:p>
    <w:p w:rsidR="00E42940" w:rsidRDefault="00675370" w:rsidP="00905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5.Шкафы-4 шт.</w:t>
      </w: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9" style="position:absolute;margin-left:94.2pt;margin-top:-12.45pt;width:256.5pt;height:23.25pt;z-index:251661312">
            <v:textbox>
              <w:txbxContent>
                <w:p w:rsidR="00675370" w:rsidRDefault="00675370" w:rsidP="00675370">
                  <w:pPr>
                    <w:jc w:val="center"/>
                  </w:pPr>
                  <w:r>
                    <w:t>Стенка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362.7pt;margin-top:-12.45pt;width:94.5pt;height:23.25pt;z-index:251662336">
            <v:textbox>
              <w:txbxContent>
                <w:p w:rsidR="00675370" w:rsidRDefault="00675370" w:rsidP="00675370">
                  <w:pPr>
                    <w:jc w:val="center"/>
                  </w:pPr>
                  <w:r>
                    <w:t>Стол+телевизорор</w:t>
                  </w:r>
                </w:p>
              </w:txbxContent>
            </v:textbox>
          </v:rect>
        </w:pict>
      </w:r>
    </w:p>
    <w:p w:rsidR="00675370" w:rsidRDefault="00675370" w:rsidP="00905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.2pt;margin-top:2.7pt;width:13.5pt;height:26.2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457.2pt;margin-top:22.95pt;width:18pt;height:126pt;z-index:251663360">
            <v:textbox>
              <w:txbxContent>
                <w:p w:rsidR="00675370" w:rsidRDefault="00675370" w:rsidP="00675370">
                  <w:pPr>
                    <w:jc w:val="center"/>
                  </w:pPr>
                </w:p>
                <w:p w:rsidR="00675370" w:rsidRDefault="00675370" w:rsidP="00675370">
                  <w:pPr>
                    <w:jc w:val="center"/>
                  </w:pPr>
                  <w:r>
                    <w:t>окно</w:t>
                  </w:r>
                </w:p>
              </w:txbxContent>
            </v:textbox>
          </v:rect>
        </w:pict>
      </w:r>
    </w:p>
    <w:p w:rsidR="00675370" w:rsidRPr="00905751" w:rsidRDefault="00675370" w:rsidP="00905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-41.55pt;margin-top:510.55pt;width:23.25pt;height:80.25pt;z-index:251666432">
            <v:textbox>
              <w:txbxContent>
                <w:p w:rsidR="00675370" w:rsidRDefault="00675370">
                  <w:r>
                    <w:t>дверь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180.45pt;margin-top:510.55pt;width:119.25pt;height:31.5pt;z-index:251668480">
            <v:textbox>
              <w:txbxContent>
                <w:p w:rsidR="00675370" w:rsidRDefault="00675370">
                  <w:r>
                    <w:t>Стол воспитателя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105.45pt;margin-top:388.3pt;width:120pt;height:28.5pt;z-index:251670528">
            <v:textbox>
              <w:txbxContent>
                <w:p w:rsidR="00675370" w:rsidRDefault="00675370">
                  <w:r>
                    <w:t>Стол для занятий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225.45pt;margin-top:388.3pt;width:117.75pt;height:28.5pt;z-index:251671552">
            <v:textbox>
              <w:txbxContent>
                <w:p w:rsidR="00675370" w:rsidRDefault="00675370" w:rsidP="00675370">
                  <w:r>
                    <w:t>Стол для занятий</w:t>
                  </w:r>
                </w:p>
                <w:p w:rsidR="00675370" w:rsidRDefault="0067537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225.45pt;margin-top:416.8pt;width:117.75pt;height:30pt;z-index:251672576">
            <v:textbox>
              <w:txbxContent>
                <w:p w:rsidR="00675370" w:rsidRDefault="00675370" w:rsidP="00675370">
                  <w:r>
                    <w:t>Стол для занятий</w:t>
                  </w:r>
                </w:p>
                <w:p w:rsidR="00675370" w:rsidRDefault="0067537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105.45pt;margin-top:416.8pt;width:120pt;height:30pt;z-index:251669504">
            <v:textbox>
              <w:txbxContent>
                <w:p w:rsidR="00675370" w:rsidRDefault="00675370" w:rsidP="00675370">
                  <w:r>
                    <w:t>Стол для занятий</w:t>
                  </w:r>
                </w:p>
                <w:p w:rsidR="00675370" w:rsidRDefault="0067537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.2pt;margin-top:32.8pt;width:13.5pt;height:27.7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.2pt;margin-top:3.55pt;width:13.5pt;height:29.2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457.2pt;margin-top:194.05pt;width:18pt;height:108pt;z-index:251664384">
            <v:textbox>
              <w:txbxContent>
                <w:p w:rsidR="00675370" w:rsidRDefault="00675370" w:rsidP="00675370">
                  <w:pPr>
                    <w:jc w:val="center"/>
                  </w:pPr>
                </w:p>
                <w:p w:rsidR="00675370" w:rsidRDefault="00675370" w:rsidP="00675370">
                  <w:pPr>
                    <w:jc w:val="center"/>
                  </w:pPr>
                  <w:r>
                    <w:t>окно</w:t>
                  </w:r>
                </w:p>
                <w:p w:rsidR="00675370" w:rsidRDefault="0067537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457.2pt;margin-top:372.55pt;width:21.75pt;height:104.25pt;z-index:251665408">
            <v:textbox>
              <w:txbxContent>
                <w:p w:rsidR="00675370" w:rsidRDefault="00675370" w:rsidP="00675370">
                  <w:pPr>
                    <w:jc w:val="center"/>
                  </w:pPr>
                </w:p>
                <w:p w:rsidR="00675370" w:rsidRDefault="00675370" w:rsidP="00675370">
                  <w:pPr>
                    <w:jc w:val="center"/>
                  </w:pPr>
                  <w:r>
                    <w:t>окно</w:t>
                  </w:r>
                </w:p>
                <w:p w:rsidR="00675370" w:rsidRDefault="0067537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1.2pt;margin-top:407.05pt;width:18.75pt;height:39.75pt;z-index:251667456"/>
        </w:pict>
      </w:r>
    </w:p>
    <w:sectPr w:rsidR="00675370" w:rsidRPr="00905751" w:rsidSect="00C7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B6F"/>
    <w:multiLevelType w:val="hybridMultilevel"/>
    <w:tmpl w:val="E426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074D3"/>
    <w:multiLevelType w:val="hybridMultilevel"/>
    <w:tmpl w:val="F0D6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940"/>
    <w:rsid w:val="000D22BF"/>
    <w:rsid w:val="002770A8"/>
    <w:rsid w:val="00386B29"/>
    <w:rsid w:val="00486B4C"/>
    <w:rsid w:val="00675370"/>
    <w:rsid w:val="006F785D"/>
    <w:rsid w:val="00905751"/>
    <w:rsid w:val="00C710B7"/>
    <w:rsid w:val="00E42940"/>
    <w:rsid w:val="00F750B5"/>
    <w:rsid w:val="00F9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51"/>
    <w:pPr>
      <w:ind w:left="720"/>
      <w:contextualSpacing/>
    </w:pPr>
  </w:style>
  <w:style w:type="table" w:styleId="a4">
    <w:name w:val="Table Grid"/>
    <w:basedOn w:val="a1"/>
    <w:uiPriority w:val="39"/>
    <w:rsid w:val="00905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03BB4-D858-4145-9882-14911189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 Kondratiuk</dc:creator>
  <cp:keywords/>
  <dc:description/>
  <cp:lastModifiedBy>школа</cp:lastModifiedBy>
  <cp:revision>6</cp:revision>
  <cp:lastPrinted>2023-02-27T03:33:00Z</cp:lastPrinted>
  <dcterms:created xsi:type="dcterms:W3CDTF">2023-02-26T14:59:00Z</dcterms:created>
  <dcterms:modified xsi:type="dcterms:W3CDTF">2023-02-27T03:33:00Z</dcterms:modified>
</cp:coreProperties>
</file>